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A010" w14:textId="4348F666" w:rsidR="00D546C4" w:rsidRPr="00B66EC7" w:rsidRDefault="00D365D4" w:rsidP="00D365D4">
      <w:pPr>
        <w:pStyle w:val="a3"/>
        <w:rPr>
          <w:b/>
          <w:bCs/>
        </w:rPr>
      </w:pPr>
      <w:r w:rsidRPr="00B66EC7">
        <w:rPr>
          <w:b/>
          <w:bCs/>
        </w:rPr>
        <w:t>John 5:19-29</w:t>
      </w:r>
    </w:p>
    <w:p w14:paraId="612181B7" w14:textId="5D7A4170" w:rsidR="00D365D4" w:rsidRDefault="00D365D4" w:rsidP="00D365D4">
      <w:pPr>
        <w:pStyle w:val="a3"/>
      </w:pPr>
    </w:p>
    <w:p w14:paraId="583D0EBA" w14:textId="77777777" w:rsidR="002B03FE" w:rsidRPr="002B03FE" w:rsidRDefault="002B03FE" w:rsidP="002B03FE">
      <w:pPr>
        <w:pStyle w:val="a3"/>
        <w:ind w:firstLine="720"/>
        <w:rPr>
          <w:rFonts w:eastAsia="ＭＳ 明朝"/>
          <w:i/>
          <w:iCs/>
          <w:color w:val="FF0000"/>
        </w:rPr>
      </w:pPr>
      <w:r w:rsidRPr="002B03FE">
        <w:rPr>
          <w:rFonts w:eastAsia="ＭＳ 明朝"/>
          <w:i/>
          <w:iCs/>
          <w:color w:val="FF0000"/>
          <w:position w:val="6"/>
          <w:sz w:val="18"/>
          <w:szCs w:val="18"/>
        </w:rPr>
        <w:t xml:space="preserve">19 </w:t>
      </w:r>
      <w:r w:rsidRPr="002B03FE">
        <w:rPr>
          <w:rFonts w:eastAsia="ＭＳ 明朝"/>
          <w:i/>
          <w:iCs/>
          <w:color w:val="FF0000"/>
        </w:rPr>
        <w:t xml:space="preserve">So Jesus said to them, "Truly, truly, I say to you, the Son can do nothing of his own accord, but only what he sees the Father doing. For whatever the </w:t>
      </w:r>
      <w:proofErr w:type="gramStart"/>
      <w:r w:rsidRPr="002B03FE">
        <w:rPr>
          <w:rFonts w:eastAsia="ＭＳ 明朝"/>
          <w:i/>
          <w:iCs/>
          <w:color w:val="FF0000"/>
        </w:rPr>
        <w:t>Father</w:t>
      </w:r>
      <w:proofErr w:type="gramEnd"/>
      <w:r w:rsidRPr="002B03FE">
        <w:rPr>
          <w:rFonts w:eastAsia="ＭＳ 明朝"/>
          <w:i/>
          <w:iCs/>
          <w:color w:val="FF0000"/>
        </w:rPr>
        <w:t xml:space="preserve"> does, that the Son does likewise.</w:t>
      </w:r>
    </w:p>
    <w:p w14:paraId="7F7EAF27" w14:textId="4F21A17D" w:rsidR="00D365D4" w:rsidRDefault="00D365D4" w:rsidP="002B03FE">
      <w:pPr>
        <w:pStyle w:val="a3"/>
        <w:ind w:firstLine="720"/>
      </w:pPr>
      <w:r>
        <w:t>19 I</w:t>
      </w:r>
      <w:r w:rsidRPr="00D365D4">
        <w:t>n</w:t>
      </w:r>
      <w:r>
        <w:t xml:space="preserve"> verses</w:t>
      </w:r>
      <w:r w:rsidRPr="00D365D4">
        <w:t xml:space="preserve"> 19 -29</w:t>
      </w:r>
      <w:r w:rsidR="00FD2237">
        <w:t xml:space="preserve">, </w:t>
      </w:r>
      <w:r w:rsidRPr="00D365D4">
        <w:t xml:space="preserve">Jesus expands on His </w:t>
      </w:r>
      <w:r>
        <w:t xml:space="preserve">previous </w:t>
      </w:r>
      <w:r w:rsidRPr="00D365D4">
        <w:t>claim to divinity</w:t>
      </w:r>
      <w:r>
        <w:t>. He</w:t>
      </w:r>
      <w:r w:rsidRPr="00D365D4">
        <w:t xml:space="preserve"> humbled himself when found in fashion as a man and became obedient to the Father</w:t>
      </w:r>
      <w:r>
        <w:t xml:space="preserve"> (Philippians 2:6-9)</w:t>
      </w:r>
      <w:r w:rsidRPr="00D365D4">
        <w:t xml:space="preserve">. As our perfect example, He lived only for cooperation with the Father. Acting independently from the </w:t>
      </w:r>
      <w:proofErr w:type="gramStart"/>
      <w:r w:rsidRPr="00D365D4">
        <w:t>Father</w:t>
      </w:r>
      <w:proofErr w:type="gramEnd"/>
      <w:r w:rsidRPr="00D365D4">
        <w:t xml:space="preserve"> is sin. Jesus was saying He would not sin.</w:t>
      </w:r>
      <w:r>
        <w:t xml:space="preserve"> Are you watching to see God at work around you? When you see it, it is your invitation to join Him in what He is doing.</w:t>
      </w:r>
    </w:p>
    <w:p w14:paraId="1230303F" w14:textId="5DB79AF4" w:rsidR="00D365D4" w:rsidRDefault="00D365D4" w:rsidP="00D365D4">
      <w:pPr>
        <w:pStyle w:val="a3"/>
      </w:pPr>
    </w:p>
    <w:p w14:paraId="7AD39C2C" w14:textId="77777777" w:rsidR="002B03FE" w:rsidRPr="002B03FE" w:rsidRDefault="002B03FE" w:rsidP="002B03FE">
      <w:pPr>
        <w:pStyle w:val="a3"/>
        <w:ind w:firstLine="720"/>
        <w:rPr>
          <w:rFonts w:eastAsia="ＭＳ 明朝"/>
          <w:i/>
          <w:iCs/>
          <w:color w:val="FF0000"/>
        </w:rPr>
      </w:pPr>
      <w:r w:rsidRPr="002B03FE">
        <w:rPr>
          <w:rFonts w:eastAsia="ＭＳ 明朝"/>
          <w:i/>
          <w:iCs/>
          <w:color w:val="FF0000"/>
          <w:position w:val="6"/>
          <w:sz w:val="18"/>
          <w:szCs w:val="18"/>
        </w:rPr>
        <w:t>20</w:t>
      </w:r>
      <w:r w:rsidRPr="002B03FE">
        <w:rPr>
          <w:rFonts w:eastAsia="ＭＳ 明朝"/>
          <w:i/>
          <w:iCs/>
          <w:color w:val="FF0000"/>
        </w:rPr>
        <w:t xml:space="preserve"> For the </w:t>
      </w:r>
      <w:proofErr w:type="gramStart"/>
      <w:r w:rsidRPr="002B03FE">
        <w:rPr>
          <w:rFonts w:eastAsia="ＭＳ 明朝"/>
          <w:i/>
          <w:iCs/>
          <w:color w:val="FF0000"/>
        </w:rPr>
        <w:t>Father</w:t>
      </w:r>
      <w:proofErr w:type="gramEnd"/>
      <w:r w:rsidRPr="002B03FE">
        <w:rPr>
          <w:rFonts w:eastAsia="ＭＳ 明朝"/>
          <w:i/>
          <w:iCs/>
          <w:color w:val="FF0000"/>
        </w:rPr>
        <w:t xml:space="preserve"> loves the Son and shows him all that he himself is doing. And greater works than these will he show him, so that you may marvel.</w:t>
      </w:r>
    </w:p>
    <w:p w14:paraId="3C616D15" w14:textId="59B11DDD" w:rsidR="00D365D4" w:rsidRDefault="00D365D4" w:rsidP="002B03FE">
      <w:pPr>
        <w:pStyle w:val="a3"/>
        <w:ind w:firstLine="720"/>
      </w:pPr>
      <w:r>
        <w:t xml:space="preserve">20 </w:t>
      </w:r>
      <w:r w:rsidRPr="00D365D4">
        <w:t xml:space="preserve">And the </w:t>
      </w:r>
      <w:proofErr w:type="gramStart"/>
      <w:r w:rsidRPr="00D365D4">
        <w:t>Father</w:t>
      </w:r>
      <w:proofErr w:type="gramEnd"/>
      <w:r w:rsidRPr="00D365D4">
        <w:t xml:space="preserve"> loves us </w:t>
      </w:r>
      <w:r>
        <w:t xml:space="preserve">too </w:t>
      </w:r>
      <w:r w:rsidRPr="00D365D4">
        <w:t>(John 3:16).  W</w:t>
      </w:r>
      <w:r>
        <w:t xml:space="preserve">ill </w:t>
      </w:r>
      <w:r w:rsidRPr="00D365D4">
        <w:t>He</w:t>
      </w:r>
      <w:r>
        <w:t xml:space="preserve"> not</w:t>
      </w:r>
      <w:r w:rsidRPr="00D365D4">
        <w:t xml:space="preserve"> show us what He is doing so that we can join Him too</w:t>
      </w:r>
      <w:r>
        <w:t>?</w:t>
      </w:r>
      <w:r w:rsidRPr="00D365D4">
        <w:t xml:space="preserve"> That is why Jesus said we will do greater works (J</w:t>
      </w:r>
      <w:r w:rsidR="00FD2237">
        <w:t>oh</w:t>
      </w:r>
      <w:r w:rsidRPr="00D365D4">
        <w:t>n 14:12). Jesus' cooperation with the Father</w:t>
      </w:r>
      <w:r>
        <w:t>’s</w:t>
      </w:r>
      <w:r w:rsidRPr="00D365D4">
        <w:t xml:space="preserve"> is so complete that to see Jesus is to see the Father (J</w:t>
      </w:r>
      <w:r w:rsidR="00FD2237">
        <w:t>oh</w:t>
      </w:r>
      <w:r w:rsidRPr="00D365D4">
        <w:t>n 14:7, 10).</w:t>
      </w:r>
      <w:r>
        <w:t xml:space="preserve"> Isn’t that </w:t>
      </w:r>
      <w:r w:rsidR="00FD2237">
        <w:t>what we want God to do in our lives as well</w:t>
      </w:r>
      <w:r>
        <w:t>?</w:t>
      </w:r>
    </w:p>
    <w:p w14:paraId="375967A2" w14:textId="7BE977D5" w:rsidR="00022A1D" w:rsidRDefault="00022A1D" w:rsidP="00D365D4">
      <w:pPr>
        <w:pStyle w:val="a3"/>
      </w:pPr>
    </w:p>
    <w:p w14:paraId="24DA1F4F" w14:textId="77777777" w:rsidR="002B03FE" w:rsidRPr="002B03FE" w:rsidRDefault="002B03FE" w:rsidP="002B03FE">
      <w:pPr>
        <w:pStyle w:val="a3"/>
        <w:ind w:firstLine="720"/>
        <w:rPr>
          <w:rFonts w:eastAsia="ＭＳ 明朝"/>
          <w:i/>
          <w:iCs/>
          <w:color w:val="FF0000"/>
        </w:rPr>
      </w:pPr>
      <w:r w:rsidRPr="002B03FE">
        <w:rPr>
          <w:rFonts w:eastAsia="ＭＳ 明朝"/>
          <w:i/>
          <w:iCs/>
          <w:color w:val="FF0000"/>
          <w:position w:val="6"/>
          <w:sz w:val="18"/>
          <w:szCs w:val="18"/>
        </w:rPr>
        <w:t>21</w:t>
      </w:r>
      <w:r w:rsidRPr="002B03FE">
        <w:rPr>
          <w:rFonts w:eastAsia="ＭＳ 明朝"/>
          <w:i/>
          <w:iCs/>
          <w:color w:val="FF0000"/>
        </w:rPr>
        <w:t xml:space="preserve"> For as the </w:t>
      </w:r>
      <w:proofErr w:type="gramStart"/>
      <w:r w:rsidRPr="002B03FE">
        <w:rPr>
          <w:rFonts w:eastAsia="ＭＳ 明朝"/>
          <w:i/>
          <w:iCs/>
          <w:color w:val="FF0000"/>
        </w:rPr>
        <w:t>Father</w:t>
      </w:r>
      <w:proofErr w:type="gramEnd"/>
      <w:r w:rsidRPr="002B03FE">
        <w:rPr>
          <w:rFonts w:eastAsia="ＭＳ 明朝"/>
          <w:i/>
          <w:iCs/>
          <w:color w:val="FF0000"/>
        </w:rPr>
        <w:t xml:space="preserve"> raises the dead and gives them life, so also the Son gives life to whom he will.</w:t>
      </w:r>
    </w:p>
    <w:p w14:paraId="150642EF" w14:textId="5E9C14E3" w:rsidR="00022A1D" w:rsidRDefault="00022A1D" w:rsidP="002B03FE">
      <w:pPr>
        <w:pStyle w:val="a3"/>
        <w:ind w:firstLine="720"/>
      </w:pPr>
      <w:r>
        <w:t xml:space="preserve">21 </w:t>
      </w:r>
      <w:r w:rsidRPr="00022A1D">
        <w:t xml:space="preserve">Physical and spiritual! Son of the widow from Cana, the daughter in Capernaum, and Lazarus were three physical resurrections. </w:t>
      </w:r>
      <w:r>
        <w:t>We have no idea how many were transformed from spiritual death to life. That is even more important for it is eternal.</w:t>
      </w:r>
    </w:p>
    <w:p w14:paraId="624D7A80" w14:textId="51615E3C" w:rsidR="00022A1D" w:rsidRDefault="00022A1D" w:rsidP="00022A1D">
      <w:pPr>
        <w:pStyle w:val="a3"/>
      </w:pPr>
    </w:p>
    <w:p w14:paraId="5CFA28CE" w14:textId="77777777" w:rsidR="002B03FE" w:rsidRPr="002B03FE" w:rsidRDefault="002B03FE" w:rsidP="002B03FE">
      <w:pPr>
        <w:pStyle w:val="a3"/>
        <w:ind w:firstLine="720"/>
        <w:rPr>
          <w:rFonts w:eastAsia="ＭＳ 明朝"/>
          <w:i/>
          <w:iCs/>
          <w:color w:val="FF0000"/>
        </w:rPr>
      </w:pPr>
      <w:r w:rsidRPr="002B03FE">
        <w:rPr>
          <w:rFonts w:eastAsia="ＭＳ 明朝"/>
          <w:i/>
          <w:iCs/>
          <w:color w:val="FF0000"/>
          <w:position w:val="6"/>
          <w:sz w:val="18"/>
          <w:szCs w:val="18"/>
        </w:rPr>
        <w:t>22</w:t>
      </w:r>
      <w:r w:rsidRPr="002B03FE">
        <w:rPr>
          <w:rFonts w:eastAsia="ＭＳ 明朝"/>
          <w:i/>
          <w:iCs/>
          <w:color w:val="FF0000"/>
        </w:rPr>
        <w:t xml:space="preserve"> The Father judges no one, but has given all judgment to the </w:t>
      </w:r>
      <w:proofErr w:type="gramStart"/>
      <w:r w:rsidRPr="002B03FE">
        <w:rPr>
          <w:rFonts w:eastAsia="ＭＳ 明朝"/>
          <w:i/>
          <w:iCs/>
          <w:color w:val="FF0000"/>
        </w:rPr>
        <w:t>Son</w:t>
      </w:r>
      <w:proofErr w:type="gramEnd"/>
      <w:r w:rsidRPr="002B03FE">
        <w:rPr>
          <w:rFonts w:eastAsia="ＭＳ 明朝"/>
          <w:i/>
          <w:iCs/>
          <w:color w:val="FF0000"/>
        </w:rPr>
        <w:t>,</w:t>
      </w:r>
    </w:p>
    <w:p w14:paraId="1A4A71C5" w14:textId="7DEF3611" w:rsidR="00022A1D" w:rsidRPr="00022A1D" w:rsidRDefault="00022A1D" w:rsidP="002B03FE">
      <w:pPr>
        <w:pStyle w:val="a3"/>
        <w:ind w:firstLine="720"/>
      </w:pPr>
      <w:r>
        <w:t xml:space="preserve">22 </w:t>
      </w:r>
      <w:r w:rsidRPr="00022A1D">
        <w:t>Jesus will be our judge. He understands what we experience and was tempted like we are, yet without sin. He knows who relies on His sacrifice and who does not. This was a radical statement. Imagine anyone else saying this!</w:t>
      </w:r>
    </w:p>
    <w:p w14:paraId="1F69068E" w14:textId="2C1C39A7" w:rsidR="00022A1D" w:rsidRDefault="00022A1D" w:rsidP="00022A1D">
      <w:pPr>
        <w:pStyle w:val="a3"/>
      </w:pPr>
    </w:p>
    <w:p w14:paraId="54B43E62" w14:textId="77777777" w:rsidR="002B03FE" w:rsidRPr="002B03FE" w:rsidRDefault="002B03FE" w:rsidP="002B03FE">
      <w:pPr>
        <w:pStyle w:val="a3"/>
        <w:ind w:firstLine="720"/>
        <w:rPr>
          <w:rFonts w:eastAsia="ＭＳ 明朝"/>
          <w:i/>
          <w:iCs/>
          <w:color w:val="FF0000"/>
        </w:rPr>
      </w:pPr>
      <w:r w:rsidRPr="002B03FE">
        <w:rPr>
          <w:rFonts w:eastAsia="ＭＳ 明朝"/>
          <w:i/>
          <w:iCs/>
          <w:color w:val="FF0000"/>
          <w:position w:val="6"/>
          <w:sz w:val="18"/>
          <w:szCs w:val="18"/>
        </w:rPr>
        <w:t>23</w:t>
      </w:r>
      <w:r w:rsidRPr="002B03FE">
        <w:rPr>
          <w:rFonts w:eastAsia="ＭＳ 明朝"/>
          <w:i/>
          <w:iCs/>
          <w:color w:val="FF0000"/>
        </w:rPr>
        <w:t xml:space="preserve"> that all may honor the </w:t>
      </w:r>
      <w:proofErr w:type="gramStart"/>
      <w:r w:rsidRPr="002B03FE">
        <w:rPr>
          <w:rFonts w:eastAsia="ＭＳ 明朝"/>
          <w:i/>
          <w:iCs/>
          <w:color w:val="FF0000"/>
        </w:rPr>
        <w:t>Son</w:t>
      </w:r>
      <w:proofErr w:type="gramEnd"/>
      <w:r w:rsidRPr="002B03FE">
        <w:rPr>
          <w:rFonts w:eastAsia="ＭＳ 明朝"/>
          <w:i/>
          <w:iCs/>
          <w:color w:val="FF0000"/>
        </w:rPr>
        <w:t xml:space="preserve">, just as they honor the Father. Whoever does not honor the </w:t>
      </w:r>
      <w:proofErr w:type="gramStart"/>
      <w:r w:rsidRPr="002B03FE">
        <w:rPr>
          <w:rFonts w:eastAsia="ＭＳ 明朝"/>
          <w:i/>
          <w:iCs/>
          <w:color w:val="FF0000"/>
        </w:rPr>
        <w:t>Son</w:t>
      </w:r>
      <w:proofErr w:type="gramEnd"/>
      <w:r w:rsidRPr="002B03FE">
        <w:rPr>
          <w:rFonts w:eastAsia="ＭＳ 明朝"/>
          <w:i/>
          <w:iCs/>
          <w:color w:val="FF0000"/>
        </w:rPr>
        <w:t xml:space="preserve"> does not honor the Father who sent him.</w:t>
      </w:r>
    </w:p>
    <w:p w14:paraId="3A56CA7A" w14:textId="4DFBECB2" w:rsidR="00022A1D" w:rsidRDefault="00022A1D" w:rsidP="002B03FE">
      <w:pPr>
        <w:pStyle w:val="a3"/>
        <w:ind w:firstLine="720"/>
      </w:pPr>
      <w:r>
        <w:t xml:space="preserve">23 </w:t>
      </w:r>
      <w:r w:rsidRPr="00022A1D">
        <w:t>Divinity! Jesus is to be honored as God is honored because they are one. Honor one and you honor the other. They are inseparable.</w:t>
      </w:r>
    </w:p>
    <w:p w14:paraId="507DD94A" w14:textId="0705CCEB" w:rsidR="00022A1D" w:rsidRDefault="00022A1D" w:rsidP="00022A1D">
      <w:pPr>
        <w:pStyle w:val="a3"/>
      </w:pPr>
    </w:p>
    <w:p w14:paraId="2993CEB0" w14:textId="77777777" w:rsidR="002B03FE" w:rsidRPr="002B03FE" w:rsidRDefault="002B03FE" w:rsidP="002B03FE">
      <w:pPr>
        <w:pStyle w:val="a3"/>
        <w:ind w:firstLine="720"/>
        <w:rPr>
          <w:rFonts w:eastAsia="ＭＳ 明朝"/>
          <w:i/>
          <w:iCs/>
          <w:color w:val="FF0000"/>
        </w:rPr>
      </w:pPr>
      <w:r w:rsidRPr="002B03FE">
        <w:rPr>
          <w:rFonts w:eastAsia="ＭＳ 明朝"/>
          <w:i/>
          <w:iCs/>
          <w:color w:val="FF0000"/>
          <w:position w:val="6"/>
          <w:sz w:val="18"/>
          <w:szCs w:val="18"/>
        </w:rPr>
        <w:t>24</w:t>
      </w:r>
      <w:r w:rsidRPr="002B03FE">
        <w:rPr>
          <w:rFonts w:eastAsia="ＭＳ 明朝"/>
          <w:i/>
          <w:iCs/>
          <w:color w:val="FF0000"/>
        </w:rPr>
        <w:t xml:space="preserve"> Truly, truly, I say to you, whoever hears my word and believes him who sent me has eternal life. He does not come into judgment, but has passed from death to life.</w:t>
      </w:r>
    </w:p>
    <w:p w14:paraId="36657100" w14:textId="02E86C6A" w:rsidR="00022A1D" w:rsidRDefault="00022A1D" w:rsidP="002B03FE">
      <w:pPr>
        <w:pStyle w:val="a3"/>
        <w:ind w:firstLine="720"/>
      </w:pPr>
      <w:r>
        <w:t xml:space="preserve">24 </w:t>
      </w:r>
      <w:r w:rsidRPr="00022A1D">
        <w:t xml:space="preserve">Listen to Jesus and believe on God and you have eternal life. Why don't we use </w:t>
      </w:r>
      <w:r w:rsidR="00685ACE">
        <w:t>this verse</w:t>
      </w:r>
      <w:r w:rsidRPr="00022A1D">
        <w:t xml:space="preserve"> to lead people to salvation? And what of those who do not hear Jesus because they did not live during his time on earth? Is His voice not one with that of the Spirit? </w:t>
      </w:r>
      <w:r w:rsidR="00685ACE">
        <w:t>-</w:t>
      </w:r>
      <w:r w:rsidR="00685ACE" w:rsidRPr="00685ACE">
        <w:t>J</w:t>
      </w:r>
      <w:r w:rsidR="00685ACE">
        <w:t>oh</w:t>
      </w:r>
      <w:r w:rsidR="00685ACE" w:rsidRPr="00685ACE">
        <w:t>n 8:51; 1J</w:t>
      </w:r>
      <w:r w:rsidR="00685ACE">
        <w:t>oh</w:t>
      </w:r>
      <w:r w:rsidR="00685ACE" w:rsidRPr="00685ACE">
        <w:t>n 3:14</w:t>
      </w:r>
    </w:p>
    <w:p w14:paraId="3DC2F742" w14:textId="77777777" w:rsidR="00685ACE" w:rsidRDefault="00685ACE" w:rsidP="00022A1D">
      <w:pPr>
        <w:pStyle w:val="a3"/>
      </w:pPr>
    </w:p>
    <w:p w14:paraId="0D466D67" w14:textId="77777777" w:rsidR="00593F64" w:rsidRPr="00593F64" w:rsidRDefault="00593F64" w:rsidP="002B03FE">
      <w:pPr>
        <w:pStyle w:val="a3"/>
        <w:ind w:firstLine="720"/>
        <w:rPr>
          <w:rFonts w:eastAsia="ＭＳ 明朝"/>
          <w:i/>
          <w:iCs/>
          <w:color w:val="FF0000"/>
        </w:rPr>
      </w:pPr>
      <w:r w:rsidRPr="00593F64">
        <w:rPr>
          <w:rFonts w:eastAsia="ＭＳ 明朝"/>
          <w:i/>
          <w:iCs/>
          <w:color w:val="FF0000"/>
          <w:position w:val="6"/>
          <w:sz w:val="18"/>
          <w:szCs w:val="18"/>
        </w:rPr>
        <w:lastRenderedPageBreak/>
        <w:t>25</w:t>
      </w:r>
      <w:r w:rsidRPr="00593F64">
        <w:rPr>
          <w:rFonts w:eastAsia="ＭＳ 明朝"/>
          <w:i/>
          <w:iCs/>
          <w:color w:val="FF0000"/>
        </w:rPr>
        <w:t xml:space="preserve"> "Truly, truly, I say to you, an hour is coming, and is now here, when the dead will hear the voice of the Son of God, and those who hear will live.</w:t>
      </w:r>
    </w:p>
    <w:p w14:paraId="070305C7" w14:textId="33598B6C" w:rsidR="00022A1D" w:rsidRPr="00022A1D" w:rsidRDefault="00022A1D" w:rsidP="002B03FE">
      <w:pPr>
        <w:pStyle w:val="a3"/>
        <w:ind w:firstLine="720"/>
      </w:pPr>
      <w:r>
        <w:t xml:space="preserve">25 </w:t>
      </w:r>
      <w:r w:rsidRPr="00022A1D">
        <w:t xml:space="preserve">Ezekiel 37 - for His voice and the Spirit are one. As the voice He created all things. He speaks and they are. He can speak to the spiritually dry bones and they can come to life. </w:t>
      </w:r>
    </w:p>
    <w:p w14:paraId="48299C66" w14:textId="639FB37D" w:rsidR="00022A1D" w:rsidRDefault="00022A1D" w:rsidP="00022A1D">
      <w:pPr>
        <w:pStyle w:val="a3"/>
      </w:pPr>
    </w:p>
    <w:p w14:paraId="69C50E89" w14:textId="77777777" w:rsidR="00593F64" w:rsidRPr="00593F64" w:rsidRDefault="00593F64" w:rsidP="00593F64">
      <w:pPr>
        <w:pStyle w:val="a3"/>
        <w:ind w:firstLine="720"/>
        <w:rPr>
          <w:rFonts w:eastAsia="ＭＳ 明朝"/>
          <w:i/>
          <w:iCs/>
          <w:color w:val="FF0000"/>
        </w:rPr>
      </w:pPr>
      <w:r w:rsidRPr="00593F64">
        <w:rPr>
          <w:rFonts w:eastAsia="ＭＳ 明朝"/>
          <w:i/>
          <w:iCs/>
          <w:color w:val="FF0000"/>
          <w:position w:val="6"/>
          <w:sz w:val="18"/>
          <w:szCs w:val="18"/>
        </w:rPr>
        <w:t>26</w:t>
      </w:r>
      <w:r w:rsidRPr="00593F64">
        <w:rPr>
          <w:rFonts w:eastAsia="ＭＳ 明朝"/>
          <w:i/>
          <w:iCs/>
          <w:color w:val="FF0000"/>
        </w:rPr>
        <w:t xml:space="preserve"> For as the </w:t>
      </w:r>
      <w:proofErr w:type="gramStart"/>
      <w:r w:rsidRPr="00593F64">
        <w:rPr>
          <w:rFonts w:eastAsia="ＭＳ 明朝"/>
          <w:i/>
          <w:iCs/>
          <w:color w:val="FF0000"/>
        </w:rPr>
        <w:t>Father</w:t>
      </w:r>
      <w:proofErr w:type="gramEnd"/>
      <w:r w:rsidRPr="00593F64">
        <w:rPr>
          <w:rFonts w:eastAsia="ＭＳ 明朝"/>
          <w:i/>
          <w:iCs/>
          <w:color w:val="FF0000"/>
        </w:rPr>
        <w:t xml:space="preserve"> has life in himself, so he has granted the Son also to have life in himself.</w:t>
      </w:r>
    </w:p>
    <w:p w14:paraId="6F23651D" w14:textId="2F26422A" w:rsidR="00022A1D" w:rsidRPr="00022A1D" w:rsidRDefault="00022A1D" w:rsidP="00593F64">
      <w:pPr>
        <w:pStyle w:val="a3"/>
        <w:ind w:firstLine="720"/>
      </w:pPr>
      <w:r>
        <w:t xml:space="preserve">26 </w:t>
      </w:r>
      <w:r w:rsidRPr="00022A1D">
        <w:t xml:space="preserve">Giver of life (Genesis 2:7). Radical! But Jesus proved it was true by raising the dead physically and spiritually. </w:t>
      </w:r>
    </w:p>
    <w:p w14:paraId="00B59B21" w14:textId="063BEF78" w:rsidR="00022A1D" w:rsidRDefault="00022A1D" w:rsidP="00022A1D">
      <w:pPr>
        <w:pStyle w:val="a3"/>
      </w:pPr>
    </w:p>
    <w:p w14:paraId="68CCF4AC" w14:textId="77777777" w:rsidR="00593F64" w:rsidRPr="00593F64" w:rsidRDefault="00593F64" w:rsidP="00593F64">
      <w:pPr>
        <w:pStyle w:val="a3"/>
        <w:ind w:firstLine="720"/>
        <w:rPr>
          <w:rFonts w:eastAsia="ＭＳ 明朝"/>
          <w:i/>
          <w:iCs/>
          <w:color w:val="FF0000"/>
        </w:rPr>
      </w:pPr>
      <w:r w:rsidRPr="00593F64">
        <w:rPr>
          <w:rFonts w:eastAsia="ＭＳ 明朝"/>
          <w:i/>
          <w:iCs/>
          <w:color w:val="FF0000"/>
          <w:position w:val="6"/>
          <w:sz w:val="18"/>
          <w:szCs w:val="18"/>
        </w:rPr>
        <w:t xml:space="preserve">27 </w:t>
      </w:r>
      <w:r w:rsidRPr="00593F64">
        <w:rPr>
          <w:rFonts w:eastAsia="ＭＳ 明朝"/>
          <w:i/>
          <w:iCs/>
          <w:color w:val="FF0000"/>
        </w:rPr>
        <w:t>And he has given him authority to execute judgment, because he is the Son of Man.</w:t>
      </w:r>
    </w:p>
    <w:p w14:paraId="1096F627" w14:textId="4D2A3F58" w:rsidR="0069246E" w:rsidRDefault="00022A1D" w:rsidP="00593F64">
      <w:pPr>
        <w:pStyle w:val="a3"/>
        <w:ind w:firstLine="720"/>
      </w:pPr>
      <w:r>
        <w:t xml:space="preserve">27 </w:t>
      </w:r>
      <w:r w:rsidR="0069246E" w:rsidRPr="0069246E">
        <w:t>Judge of the world (Psalm 36:9). He reiterates verse 22.</w:t>
      </w:r>
      <w:r w:rsidR="0069246E">
        <w:t xml:space="preserve"> </w:t>
      </w:r>
      <w:r w:rsidR="0069246E" w:rsidRPr="0069246E">
        <w:t>Son of Man (only</w:t>
      </w:r>
      <w:r w:rsidR="0069246E">
        <w:t xml:space="preserve"> used</w:t>
      </w:r>
    </w:p>
    <w:p w14:paraId="1ABB7FDF" w14:textId="58359DF1" w:rsidR="0069246E" w:rsidRDefault="0069246E" w:rsidP="0069246E">
      <w:pPr>
        <w:pStyle w:val="a3"/>
      </w:pPr>
      <w:r w:rsidRPr="0069246E">
        <w:t>here without the article "the" which means He is refe</w:t>
      </w:r>
      <w:r>
        <w:t>r</w:t>
      </w:r>
      <w:r w:rsidRPr="0069246E">
        <w:t>ring to Daniel 7:13-14.)</w:t>
      </w:r>
    </w:p>
    <w:p w14:paraId="1BF90BB5" w14:textId="3C42DA79" w:rsidR="0069246E" w:rsidRDefault="0069246E" w:rsidP="0069246E">
      <w:pPr>
        <w:pStyle w:val="a3"/>
      </w:pPr>
    </w:p>
    <w:p w14:paraId="5C2FD417" w14:textId="77777777" w:rsidR="00593F64" w:rsidRPr="00593F64" w:rsidRDefault="00593F64" w:rsidP="00593F64">
      <w:pPr>
        <w:pStyle w:val="a3"/>
        <w:ind w:firstLine="720"/>
        <w:rPr>
          <w:rFonts w:eastAsia="ＭＳ 明朝"/>
          <w:i/>
          <w:iCs/>
          <w:color w:val="FF0000"/>
        </w:rPr>
      </w:pPr>
      <w:r w:rsidRPr="00593F64">
        <w:rPr>
          <w:rFonts w:eastAsia="ＭＳ 明朝"/>
          <w:i/>
          <w:iCs/>
          <w:color w:val="FF0000"/>
          <w:position w:val="6"/>
          <w:sz w:val="18"/>
          <w:szCs w:val="18"/>
        </w:rPr>
        <w:t>28</w:t>
      </w:r>
      <w:r w:rsidRPr="00593F64">
        <w:rPr>
          <w:rFonts w:eastAsia="ＭＳ 明朝"/>
          <w:i/>
          <w:iCs/>
          <w:color w:val="FF0000"/>
        </w:rPr>
        <w:t xml:space="preserve"> Do not marvel at this, for an hour is coming when all who are in the tombs will hear his voice</w:t>
      </w:r>
    </w:p>
    <w:p w14:paraId="6DD52E05" w14:textId="6484F820" w:rsidR="0069246E" w:rsidRPr="0069246E" w:rsidRDefault="0069246E" w:rsidP="00593F64">
      <w:pPr>
        <w:pStyle w:val="a3"/>
        <w:ind w:firstLine="720"/>
      </w:pPr>
      <w:r>
        <w:t xml:space="preserve">28 </w:t>
      </w:r>
      <w:r w:rsidRPr="0069246E">
        <w:t xml:space="preserve">Daniel </w:t>
      </w:r>
      <w:proofErr w:type="gramStart"/>
      <w:r w:rsidRPr="0069246E">
        <w:t>12:2  Where</w:t>
      </w:r>
      <w:proofErr w:type="gramEnd"/>
      <w:r w:rsidRPr="0069246E">
        <w:t xml:space="preserve"> are the dead? Their spirits are with God or in torment</w:t>
      </w:r>
      <w:r>
        <w:t>, as Jesus illustrated with the parable of the rich man and another Lazarus.</w:t>
      </w:r>
      <w:r w:rsidRPr="0069246E">
        <w:t xml:space="preserve"> The bodies</w:t>
      </w:r>
      <w:r>
        <w:t xml:space="preserve"> of the dead</w:t>
      </w:r>
      <w:r w:rsidRPr="0069246E">
        <w:t xml:space="preserve"> will </w:t>
      </w:r>
      <w:r>
        <w:t>be transform</w:t>
      </w:r>
      <w:r w:rsidR="00FD2237">
        <w:t>ed</w:t>
      </w:r>
      <w:r>
        <w:t xml:space="preserve"> and </w:t>
      </w:r>
      <w:r w:rsidRPr="0069246E">
        <w:t>rise to be judged at the White Throne Judgment. If Jesus did not say Laz</w:t>
      </w:r>
      <w:r w:rsidR="00FD2237">
        <w:t>arus</w:t>
      </w:r>
      <w:r w:rsidRPr="0069246E">
        <w:t xml:space="preserve"> name</w:t>
      </w:r>
      <w:r w:rsidR="00FD2237">
        <w:t xml:space="preserve"> -</w:t>
      </w:r>
      <w:r w:rsidRPr="0069246E">
        <w:t xml:space="preserve"> but simply "Come forth"</w:t>
      </w:r>
      <w:r>
        <w:t xml:space="preserve"> -</w:t>
      </w:r>
      <w:r w:rsidRPr="0069246E">
        <w:t xml:space="preserve"> all the bodies of the dead would have risen!</w:t>
      </w:r>
      <w:r w:rsidR="00FD2237">
        <w:t xml:space="preserve"> </w:t>
      </w:r>
    </w:p>
    <w:p w14:paraId="6BC424E1" w14:textId="368DFBCC" w:rsidR="0069246E" w:rsidRDefault="0069246E" w:rsidP="0069246E">
      <w:pPr>
        <w:pStyle w:val="a3"/>
      </w:pPr>
    </w:p>
    <w:p w14:paraId="2B695879" w14:textId="77777777" w:rsidR="00593F64" w:rsidRPr="00593F64" w:rsidRDefault="00593F64" w:rsidP="00593F64">
      <w:pPr>
        <w:pStyle w:val="a3"/>
        <w:ind w:firstLine="720"/>
        <w:rPr>
          <w:rFonts w:eastAsia="ＭＳ 明朝"/>
          <w:i/>
          <w:iCs/>
          <w:color w:val="FF0000"/>
        </w:rPr>
      </w:pPr>
      <w:r w:rsidRPr="00593F64">
        <w:rPr>
          <w:rFonts w:eastAsia="ＭＳ 明朝"/>
          <w:i/>
          <w:iCs/>
          <w:color w:val="FF0000"/>
          <w:position w:val="6"/>
          <w:sz w:val="18"/>
          <w:szCs w:val="18"/>
        </w:rPr>
        <w:t>29</w:t>
      </w:r>
      <w:r w:rsidRPr="00593F64">
        <w:rPr>
          <w:rFonts w:eastAsia="ＭＳ 明朝"/>
          <w:i/>
          <w:iCs/>
          <w:color w:val="FF0000"/>
        </w:rPr>
        <w:t xml:space="preserve"> and come out, those who have done good to the resurrection of life, and those who have done evil to the resurrection of judgment.</w:t>
      </w:r>
    </w:p>
    <w:p w14:paraId="207843AC" w14:textId="3DFCEEFE" w:rsidR="00FD2237" w:rsidRDefault="0069246E" w:rsidP="00593F64">
      <w:pPr>
        <w:pStyle w:val="a3"/>
        <w:ind w:firstLine="720"/>
      </w:pPr>
      <w:r>
        <w:t xml:space="preserve">29 </w:t>
      </w:r>
      <w:r w:rsidR="00FD2237">
        <w:t>“</w:t>
      </w:r>
      <w:r w:rsidR="00FD2237" w:rsidRPr="0069246E">
        <w:t>Life</w:t>
      </w:r>
      <w:r w:rsidR="00FD2237">
        <w:t>” in this verse means</w:t>
      </w:r>
      <w:r w:rsidR="00FD2237" w:rsidRPr="0069246E">
        <w:t xml:space="preserve"> to be with God eternally. The only way to be with Him is to be pure. The only way to be pure is through the cross. Jesus will finish what He started</w:t>
      </w:r>
      <w:r w:rsidR="00FD2237">
        <w:t xml:space="preserve"> in perfecting us (Philippians 1:6)</w:t>
      </w:r>
      <w:r w:rsidR="00FD2237" w:rsidRPr="0069246E">
        <w:t>. We have heard and received His words and believed in the Father. We have eternal life (vs 24).</w:t>
      </w:r>
      <w:r w:rsidR="00FD2237">
        <w:t xml:space="preserve"> </w:t>
      </w:r>
      <w:r w:rsidRPr="0069246E">
        <w:t>To do good is to accept salvation</w:t>
      </w:r>
      <w:r w:rsidR="00FD2237">
        <w:t>, He who is good</w:t>
      </w:r>
      <w:r w:rsidRPr="0069246E">
        <w:t xml:space="preserve">. To do evil is to reject </w:t>
      </w:r>
      <w:r w:rsidR="00FD2237">
        <w:t>Him</w:t>
      </w:r>
      <w:r w:rsidRPr="0069246E">
        <w:t xml:space="preserve">. </w:t>
      </w:r>
    </w:p>
    <w:p w14:paraId="77CAFF13" w14:textId="77777777" w:rsidR="00FD2237" w:rsidRDefault="00FD2237" w:rsidP="0069246E">
      <w:pPr>
        <w:pStyle w:val="a3"/>
      </w:pPr>
    </w:p>
    <w:p w14:paraId="767701D8" w14:textId="2A03D94A" w:rsidR="0069246E" w:rsidRDefault="0069246E" w:rsidP="0069246E">
      <w:pPr>
        <w:pStyle w:val="a3"/>
      </w:pPr>
      <w:r w:rsidRPr="0069246E">
        <w:t xml:space="preserve">Jesus has made </w:t>
      </w:r>
      <w:r w:rsidR="00FD2237" w:rsidRPr="0069246E">
        <w:t>several</w:t>
      </w:r>
      <w:r w:rsidRPr="0069246E">
        <w:t xml:space="preserve"> </w:t>
      </w:r>
      <w:r>
        <w:t xml:space="preserve">uncompromising </w:t>
      </w:r>
      <w:r w:rsidRPr="0069246E">
        <w:t>claims to deity</w:t>
      </w:r>
      <w:r w:rsidR="00FD2237">
        <w:t xml:space="preserve"> in these verses</w:t>
      </w:r>
      <w:r w:rsidRPr="0069246E">
        <w:t xml:space="preserve">. He is </w:t>
      </w:r>
      <w:r w:rsidR="00685ACE">
        <w:t xml:space="preserve">either crazy, </w:t>
      </w:r>
      <w:r w:rsidRPr="0069246E">
        <w:t>a</w:t>
      </w:r>
      <w:r w:rsidR="00685ACE">
        <w:t xml:space="preserve"> deceived</w:t>
      </w:r>
      <w:r w:rsidRPr="0069246E">
        <w:t xml:space="preserve"> egomaniac</w:t>
      </w:r>
      <w:r w:rsidR="00685ACE">
        <w:t>,</w:t>
      </w:r>
      <w:r w:rsidRPr="0069246E">
        <w:t xml:space="preserve"> or God. Does an egomaniac say He has come</w:t>
      </w:r>
      <w:r w:rsidR="00FD2237">
        <w:t xml:space="preserve"> not to be served but</w:t>
      </w:r>
      <w:r w:rsidRPr="0069246E">
        <w:t xml:space="preserve"> to serve? </w:t>
      </w:r>
      <w:r w:rsidR="00FD2237">
        <w:t>Would an egomaniac</w:t>
      </w:r>
      <w:r w:rsidRPr="0069246E">
        <w:t xml:space="preserve"> wash the feet of his followers? Everyone must decide</w:t>
      </w:r>
      <w:r w:rsidR="00FD2237">
        <w:t xml:space="preserve"> what they will do with Jesus</w:t>
      </w:r>
      <w:r w:rsidRPr="0069246E">
        <w:t xml:space="preserve">. </w:t>
      </w:r>
      <w:r w:rsidR="00685ACE">
        <w:t>In the following passage He will</w:t>
      </w:r>
      <w:r w:rsidRPr="0069246E">
        <w:t xml:space="preserve"> defend these claims</w:t>
      </w:r>
      <w:r w:rsidR="00685ACE">
        <w:t xml:space="preserve"> He has made.</w:t>
      </w:r>
    </w:p>
    <w:p w14:paraId="70B3C1AC" w14:textId="3B19E2DD" w:rsidR="00D767FD" w:rsidRDefault="00D767FD" w:rsidP="0069246E">
      <w:pPr>
        <w:pStyle w:val="a3"/>
      </w:pPr>
    </w:p>
    <w:p w14:paraId="6B210A08" w14:textId="6D8AB543" w:rsidR="00D767FD" w:rsidRDefault="00D767FD" w:rsidP="0069246E">
      <w:pPr>
        <w:pStyle w:val="a3"/>
      </w:pPr>
    </w:p>
    <w:p w14:paraId="7D58BBF4" w14:textId="502F8024" w:rsidR="00D767FD" w:rsidRDefault="00D767FD" w:rsidP="0069246E">
      <w:pPr>
        <w:pStyle w:val="a3"/>
      </w:pPr>
    </w:p>
    <w:p w14:paraId="4953D2B3" w14:textId="2FC6ECE7" w:rsidR="00D767FD" w:rsidRDefault="00D767FD" w:rsidP="0069246E">
      <w:pPr>
        <w:pStyle w:val="a3"/>
      </w:pPr>
    </w:p>
    <w:p w14:paraId="7D7B2584" w14:textId="77777777" w:rsidR="00D767FD" w:rsidRDefault="00D767FD" w:rsidP="0069246E">
      <w:pPr>
        <w:pStyle w:val="a3"/>
      </w:pPr>
    </w:p>
    <w:p w14:paraId="064B31B6" w14:textId="0DBED43C" w:rsidR="00685ACE" w:rsidRDefault="00685ACE" w:rsidP="0069246E">
      <w:pPr>
        <w:pStyle w:val="a3"/>
      </w:pPr>
    </w:p>
    <w:p w14:paraId="4D1308A6" w14:textId="368AE1EA" w:rsidR="00022A1D" w:rsidRDefault="00022A1D" w:rsidP="00D365D4">
      <w:pPr>
        <w:pStyle w:val="a3"/>
      </w:pPr>
      <w:r>
        <w:lastRenderedPageBreak/>
        <w:t>Questions</w:t>
      </w:r>
      <w:r w:rsidR="00685ACE">
        <w:t>:</w:t>
      </w:r>
    </w:p>
    <w:p w14:paraId="48C4B7C8" w14:textId="1CCD6418" w:rsidR="00022A1D" w:rsidRDefault="00022A1D" w:rsidP="00D365D4">
      <w:pPr>
        <w:pStyle w:val="a3"/>
      </w:pPr>
      <w:r>
        <w:t>How can we spot God at work?</w:t>
      </w:r>
    </w:p>
    <w:p w14:paraId="0E85AB97" w14:textId="77777777" w:rsidR="00B66EC7" w:rsidRDefault="00B66EC7" w:rsidP="00D365D4">
      <w:pPr>
        <w:pStyle w:val="a3"/>
      </w:pPr>
    </w:p>
    <w:p w14:paraId="201623AF" w14:textId="0C63BA62" w:rsidR="00685ACE" w:rsidRDefault="00685ACE" w:rsidP="00D365D4">
      <w:pPr>
        <w:pStyle w:val="a3"/>
      </w:pPr>
    </w:p>
    <w:p w14:paraId="68F1F1DA" w14:textId="391467AE" w:rsidR="00685ACE" w:rsidRDefault="00685ACE" w:rsidP="00D365D4">
      <w:pPr>
        <w:pStyle w:val="a3"/>
      </w:pPr>
      <w:r>
        <w:t>What work did Jesus say He would do to cause us to marvel?</w:t>
      </w:r>
    </w:p>
    <w:p w14:paraId="5EDA59A9" w14:textId="77777777" w:rsidR="00B66EC7" w:rsidRDefault="00B66EC7" w:rsidP="00D365D4">
      <w:pPr>
        <w:pStyle w:val="a3"/>
      </w:pPr>
    </w:p>
    <w:p w14:paraId="12655C57" w14:textId="5594397D" w:rsidR="00685ACE" w:rsidRDefault="00685ACE" w:rsidP="00D365D4">
      <w:pPr>
        <w:pStyle w:val="a3"/>
      </w:pPr>
    </w:p>
    <w:p w14:paraId="326E5FFB" w14:textId="79AE89A6" w:rsidR="00685ACE" w:rsidRDefault="00685ACE" w:rsidP="00D365D4">
      <w:pPr>
        <w:pStyle w:val="a3"/>
      </w:pPr>
      <w:r>
        <w:t>Who is the Judge of all? Why do you think that is?</w:t>
      </w:r>
    </w:p>
    <w:p w14:paraId="37E39CAB" w14:textId="77777777" w:rsidR="00B66EC7" w:rsidRDefault="00B66EC7" w:rsidP="00D365D4">
      <w:pPr>
        <w:pStyle w:val="a3"/>
      </w:pPr>
    </w:p>
    <w:p w14:paraId="345DD97D" w14:textId="0F6D57E5" w:rsidR="00685ACE" w:rsidRDefault="00685ACE" w:rsidP="00D365D4">
      <w:pPr>
        <w:pStyle w:val="a3"/>
      </w:pPr>
    </w:p>
    <w:p w14:paraId="70D1AA9B" w14:textId="31FE0D3C" w:rsidR="00685ACE" w:rsidRDefault="00685ACE" w:rsidP="00D365D4">
      <w:pPr>
        <w:pStyle w:val="a3"/>
      </w:pPr>
      <w:r>
        <w:t>What did Jesus say was required to pass from death to life?</w:t>
      </w:r>
    </w:p>
    <w:p w14:paraId="7A4E8AB7" w14:textId="77777777" w:rsidR="00B66EC7" w:rsidRDefault="00B66EC7" w:rsidP="00D365D4">
      <w:pPr>
        <w:pStyle w:val="a3"/>
      </w:pPr>
    </w:p>
    <w:p w14:paraId="06E689DB" w14:textId="55433DBF" w:rsidR="00685ACE" w:rsidRDefault="00685ACE" w:rsidP="00D365D4">
      <w:pPr>
        <w:pStyle w:val="a3"/>
      </w:pPr>
    </w:p>
    <w:p w14:paraId="0FA4A227" w14:textId="00A032E6" w:rsidR="00685ACE" w:rsidRDefault="00685ACE" w:rsidP="00D365D4">
      <w:pPr>
        <w:pStyle w:val="a3"/>
      </w:pPr>
      <w:r>
        <w:t>How will th</w:t>
      </w:r>
      <w:r w:rsidR="00B66EC7">
        <w:t>ose who are physically</w:t>
      </w:r>
      <w:r>
        <w:t xml:space="preserve"> dead come to life?</w:t>
      </w:r>
    </w:p>
    <w:p w14:paraId="5EB5AC52" w14:textId="7AA0B8CD" w:rsidR="00685ACE" w:rsidRDefault="00685ACE" w:rsidP="00D365D4">
      <w:pPr>
        <w:pStyle w:val="a3"/>
      </w:pPr>
    </w:p>
    <w:p w14:paraId="02DE89B6" w14:textId="77777777" w:rsidR="00685ACE" w:rsidRPr="00D365D4" w:rsidRDefault="00685ACE" w:rsidP="00D365D4">
      <w:pPr>
        <w:pStyle w:val="a3"/>
      </w:pPr>
    </w:p>
    <w:p w14:paraId="67C07A13" w14:textId="35C43A5A" w:rsidR="00D365D4" w:rsidRDefault="00FD2237" w:rsidP="00D365D4">
      <w:pPr>
        <w:pStyle w:val="a3"/>
      </w:pPr>
      <w:r>
        <w:t>Have you passed from death to life?</w:t>
      </w:r>
    </w:p>
    <w:p w14:paraId="548A565A" w14:textId="5A1F9788" w:rsidR="00D365D4" w:rsidRDefault="00D365D4" w:rsidP="00D365D4">
      <w:pPr>
        <w:pStyle w:val="a3"/>
      </w:pPr>
    </w:p>
    <w:p w14:paraId="09051846" w14:textId="77777777" w:rsidR="00D365D4" w:rsidRPr="00D365D4" w:rsidRDefault="00D365D4" w:rsidP="00D365D4">
      <w:pPr>
        <w:pStyle w:val="a3"/>
      </w:pPr>
    </w:p>
    <w:p w14:paraId="362D5E79" w14:textId="3A127124" w:rsidR="00D365D4" w:rsidRDefault="00D365D4" w:rsidP="00D365D4">
      <w:pPr>
        <w:pStyle w:val="a3"/>
      </w:pPr>
    </w:p>
    <w:sectPr w:rsidR="00D365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538E" w14:textId="77777777" w:rsidR="00A92C98" w:rsidRDefault="00A92C98" w:rsidP="002B03FE">
      <w:pPr>
        <w:spacing w:after="0" w:line="240" w:lineRule="auto"/>
      </w:pPr>
      <w:r>
        <w:separator/>
      </w:r>
    </w:p>
  </w:endnote>
  <w:endnote w:type="continuationSeparator" w:id="0">
    <w:p w14:paraId="30464D51" w14:textId="77777777" w:rsidR="00A92C98" w:rsidRDefault="00A92C98" w:rsidP="002B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CA4C" w14:textId="77777777" w:rsidR="00A92C98" w:rsidRDefault="00A92C98" w:rsidP="002B03FE">
      <w:pPr>
        <w:spacing w:after="0" w:line="240" w:lineRule="auto"/>
      </w:pPr>
      <w:r>
        <w:separator/>
      </w:r>
    </w:p>
  </w:footnote>
  <w:footnote w:type="continuationSeparator" w:id="0">
    <w:p w14:paraId="34CAC861" w14:textId="77777777" w:rsidR="00A92C98" w:rsidRDefault="00A92C98" w:rsidP="002B03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D4"/>
    <w:rsid w:val="00022A1D"/>
    <w:rsid w:val="002B03FE"/>
    <w:rsid w:val="00593F64"/>
    <w:rsid w:val="00635380"/>
    <w:rsid w:val="00685ACE"/>
    <w:rsid w:val="0069246E"/>
    <w:rsid w:val="00A92C98"/>
    <w:rsid w:val="00B66EC7"/>
    <w:rsid w:val="00D365D4"/>
    <w:rsid w:val="00D546C4"/>
    <w:rsid w:val="00D767FD"/>
    <w:rsid w:val="00FD2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151FA"/>
  <w15:chartTrackingRefBased/>
  <w15:docId w15:val="{95E3CB7C-A324-4672-ABC2-BDB0A368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Web">
    <w:name w:val="Normal (Web)"/>
    <w:basedOn w:val="a"/>
    <w:uiPriority w:val="99"/>
    <w:semiHidden/>
    <w:unhideWhenUsed/>
    <w:rsid w:val="00D365D4"/>
    <w:rPr>
      <w:rFonts w:ascii="Times New Roman" w:hAnsi="Times New Roman" w:cs="Times New Roman"/>
      <w:sz w:val="24"/>
      <w:szCs w:val="24"/>
    </w:rPr>
  </w:style>
  <w:style w:type="character" w:styleId="a4">
    <w:name w:val="Hyperlink"/>
    <w:basedOn w:val="a0"/>
    <w:uiPriority w:val="99"/>
    <w:unhideWhenUsed/>
    <w:rsid w:val="00022A1D"/>
    <w:rPr>
      <w:color w:val="0563C1" w:themeColor="hyperlink"/>
      <w:u w:val="single"/>
    </w:rPr>
  </w:style>
  <w:style w:type="character" w:styleId="a5">
    <w:name w:val="Unresolved Mention"/>
    <w:basedOn w:val="a0"/>
    <w:uiPriority w:val="99"/>
    <w:semiHidden/>
    <w:unhideWhenUsed/>
    <w:rsid w:val="00022A1D"/>
    <w:rPr>
      <w:color w:val="605E5C"/>
      <w:shd w:val="clear" w:color="auto" w:fill="E1DFDD"/>
    </w:rPr>
  </w:style>
  <w:style w:type="paragraph" w:styleId="a6">
    <w:name w:val="header"/>
    <w:basedOn w:val="a"/>
    <w:link w:val="a7"/>
    <w:uiPriority w:val="99"/>
    <w:unhideWhenUsed/>
    <w:rsid w:val="002B03FE"/>
    <w:pPr>
      <w:tabs>
        <w:tab w:val="center" w:pos="4419"/>
        <w:tab w:val="right" w:pos="8838"/>
      </w:tabs>
      <w:spacing w:after="0" w:line="240" w:lineRule="auto"/>
    </w:pPr>
  </w:style>
  <w:style w:type="character" w:customStyle="1" w:styleId="a7">
    <w:name w:val="ヘッダー (文字)"/>
    <w:basedOn w:val="a0"/>
    <w:link w:val="a6"/>
    <w:uiPriority w:val="99"/>
    <w:rsid w:val="002B03FE"/>
  </w:style>
  <w:style w:type="paragraph" w:styleId="a8">
    <w:name w:val="footer"/>
    <w:basedOn w:val="a"/>
    <w:link w:val="a9"/>
    <w:uiPriority w:val="99"/>
    <w:unhideWhenUsed/>
    <w:rsid w:val="002B03FE"/>
    <w:pPr>
      <w:tabs>
        <w:tab w:val="center" w:pos="4419"/>
        <w:tab w:val="right" w:pos="8838"/>
      </w:tabs>
      <w:spacing w:after="0" w:line="240" w:lineRule="auto"/>
    </w:pPr>
  </w:style>
  <w:style w:type="character" w:customStyle="1" w:styleId="a9">
    <w:name w:val="フッター (文字)"/>
    <w:basedOn w:val="a0"/>
    <w:link w:val="a8"/>
    <w:uiPriority w:val="99"/>
    <w:rsid w:val="002B0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42842">
      <w:bodyDiv w:val="1"/>
      <w:marLeft w:val="0"/>
      <w:marRight w:val="0"/>
      <w:marTop w:val="0"/>
      <w:marBottom w:val="0"/>
      <w:divBdr>
        <w:top w:val="none" w:sz="0" w:space="0" w:color="auto"/>
        <w:left w:val="none" w:sz="0" w:space="0" w:color="auto"/>
        <w:bottom w:val="none" w:sz="0" w:space="0" w:color="auto"/>
        <w:right w:val="none" w:sz="0" w:space="0" w:color="auto"/>
      </w:divBdr>
    </w:div>
    <w:div w:id="497962979">
      <w:bodyDiv w:val="1"/>
      <w:marLeft w:val="0"/>
      <w:marRight w:val="0"/>
      <w:marTop w:val="0"/>
      <w:marBottom w:val="0"/>
      <w:divBdr>
        <w:top w:val="none" w:sz="0" w:space="0" w:color="auto"/>
        <w:left w:val="none" w:sz="0" w:space="0" w:color="auto"/>
        <w:bottom w:val="none" w:sz="0" w:space="0" w:color="auto"/>
        <w:right w:val="none" w:sz="0" w:space="0" w:color="auto"/>
      </w:divBdr>
    </w:div>
    <w:div w:id="928004806">
      <w:bodyDiv w:val="1"/>
      <w:marLeft w:val="0"/>
      <w:marRight w:val="0"/>
      <w:marTop w:val="0"/>
      <w:marBottom w:val="0"/>
      <w:divBdr>
        <w:top w:val="none" w:sz="0" w:space="0" w:color="auto"/>
        <w:left w:val="none" w:sz="0" w:space="0" w:color="auto"/>
        <w:bottom w:val="none" w:sz="0" w:space="0" w:color="auto"/>
        <w:right w:val="none" w:sz="0" w:space="0" w:color="auto"/>
      </w:divBdr>
    </w:div>
    <w:div w:id="976255618">
      <w:bodyDiv w:val="1"/>
      <w:marLeft w:val="0"/>
      <w:marRight w:val="0"/>
      <w:marTop w:val="0"/>
      <w:marBottom w:val="0"/>
      <w:divBdr>
        <w:top w:val="none" w:sz="0" w:space="0" w:color="auto"/>
        <w:left w:val="none" w:sz="0" w:space="0" w:color="auto"/>
        <w:bottom w:val="none" w:sz="0" w:space="0" w:color="auto"/>
        <w:right w:val="none" w:sz="0" w:space="0" w:color="auto"/>
      </w:divBdr>
    </w:div>
    <w:div w:id="1014695899">
      <w:bodyDiv w:val="1"/>
      <w:marLeft w:val="0"/>
      <w:marRight w:val="0"/>
      <w:marTop w:val="0"/>
      <w:marBottom w:val="0"/>
      <w:divBdr>
        <w:top w:val="none" w:sz="0" w:space="0" w:color="auto"/>
        <w:left w:val="none" w:sz="0" w:space="0" w:color="auto"/>
        <w:bottom w:val="none" w:sz="0" w:space="0" w:color="auto"/>
        <w:right w:val="none" w:sz="0" w:space="0" w:color="auto"/>
      </w:divBdr>
    </w:div>
    <w:div w:id="1370453624">
      <w:bodyDiv w:val="1"/>
      <w:marLeft w:val="0"/>
      <w:marRight w:val="0"/>
      <w:marTop w:val="0"/>
      <w:marBottom w:val="0"/>
      <w:divBdr>
        <w:top w:val="none" w:sz="0" w:space="0" w:color="auto"/>
        <w:left w:val="none" w:sz="0" w:space="0" w:color="auto"/>
        <w:bottom w:val="none" w:sz="0" w:space="0" w:color="auto"/>
        <w:right w:val="none" w:sz="0" w:space="0" w:color="auto"/>
      </w:divBdr>
    </w:div>
    <w:div w:id="1448428439">
      <w:bodyDiv w:val="1"/>
      <w:marLeft w:val="0"/>
      <w:marRight w:val="0"/>
      <w:marTop w:val="0"/>
      <w:marBottom w:val="0"/>
      <w:divBdr>
        <w:top w:val="none" w:sz="0" w:space="0" w:color="auto"/>
        <w:left w:val="none" w:sz="0" w:space="0" w:color="auto"/>
        <w:bottom w:val="none" w:sz="0" w:space="0" w:color="auto"/>
        <w:right w:val="none" w:sz="0" w:space="0" w:color="auto"/>
      </w:divBdr>
    </w:div>
    <w:div w:id="1558129725">
      <w:bodyDiv w:val="1"/>
      <w:marLeft w:val="0"/>
      <w:marRight w:val="0"/>
      <w:marTop w:val="0"/>
      <w:marBottom w:val="0"/>
      <w:divBdr>
        <w:top w:val="none" w:sz="0" w:space="0" w:color="auto"/>
        <w:left w:val="none" w:sz="0" w:space="0" w:color="auto"/>
        <w:bottom w:val="none" w:sz="0" w:space="0" w:color="auto"/>
        <w:right w:val="none" w:sz="0" w:space="0" w:color="auto"/>
      </w:divBdr>
    </w:div>
    <w:div w:id="1698311160">
      <w:bodyDiv w:val="1"/>
      <w:marLeft w:val="0"/>
      <w:marRight w:val="0"/>
      <w:marTop w:val="0"/>
      <w:marBottom w:val="0"/>
      <w:divBdr>
        <w:top w:val="none" w:sz="0" w:space="0" w:color="auto"/>
        <w:left w:val="none" w:sz="0" w:space="0" w:color="auto"/>
        <w:bottom w:val="none" w:sz="0" w:space="0" w:color="auto"/>
        <w:right w:val="none" w:sz="0" w:space="0" w:color="auto"/>
      </w:divBdr>
    </w:div>
    <w:div w:id="1819376519">
      <w:bodyDiv w:val="1"/>
      <w:marLeft w:val="0"/>
      <w:marRight w:val="0"/>
      <w:marTop w:val="0"/>
      <w:marBottom w:val="0"/>
      <w:divBdr>
        <w:top w:val="none" w:sz="0" w:space="0" w:color="auto"/>
        <w:left w:val="none" w:sz="0" w:space="0" w:color="auto"/>
        <w:bottom w:val="none" w:sz="0" w:space="0" w:color="auto"/>
        <w:right w:val="none" w:sz="0" w:space="0" w:color="auto"/>
      </w:divBdr>
    </w:div>
    <w:div w:id="1843619370">
      <w:bodyDiv w:val="1"/>
      <w:marLeft w:val="0"/>
      <w:marRight w:val="0"/>
      <w:marTop w:val="0"/>
      <w:marBottom w:val="0"/>
      <w:divBdr>
        <w:top w:val="none" w:sz="0" w:space="0" w:color="auto"/>
        <w:left w:val="none" w:sz="0" w:space="0" w:color="auto"/>
        <w:bottom w:val="none" w:sz="0" w:space="0" w:color="auto"/>
        <w:right w:val="none" w:sz="0" w:space="0" w:color="auto"/>
      </w:divBdr>
    </w:div>
    <w:div w:id="1928881286">
      <w:bodyDiv w:val="1"/>
      <w:marLeft w:val="0"/>
      <w:marRight w:val="0"/>
      <w:marTop w:val="0"/>
      <w:marBottom w:val="0"/>
      <w:divBdr>
        <w:top w:val="none" w:sz="0" w:space="0" w:color="auto"/>
        <w:left w:val="none" w:sz="0" w:space="0" w:color="auto"/>
        <w:bottom w:val="none" w:sz="0" w:space="0" w:color="auto"/>
        <w:right w:val="none" w:sz="0" w:space="0" w:color="auto"/>
      </w:divBdr>
    </w:div>
    <w:div w:id="210267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740</Words>
  <Characters>4218</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3</cp:revision>
  <dcterms:created xsi:type="dcterms:W3CDTF">2020-12-15T16:20:00Z</dcterms:created>
  <dcterms:modified xsi:type="dcterms:W3CDTF">2022-04-05T08:44:00Z</dcterms:modified>
</cp:coreProperties>
</file>